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120" w:line="360" w:lineRule="auto"/>
        <w:ind w:right="51"/>
        <w:jc w:val="both"/>
        <w:rPr>
          <w:rStyle w:val="Ninguno"/>
          <w:color w:val="222222"/>
          <w:sz w:val="28"/>
          <w:szCs w:val="28"/>
          <w:u w:color="222222"/>
        </w:rPr>
      </w:pPr>
      <w:r>
        <w:rPr>
          <w:rStyle w:val="Ninguno"/>
          <w:color w:val="222222"/>
          <w:sz w:val="28"/>
          <w:szCs w:val="28"/>
          <w:u w:color="222222"/>
          <w:rtl w:val="0"/>
          <w:lang w:val="es-ES_tradnl"/>
        </w:rPr>
        <w:t>Dra. Alma Alejandra Soberano Serrano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120" w:line="360" w:lineRule="auto"/>
        <w:ind w:right="51"/>
        <w:jc w:val="both"/>
        <w:rPr>
          <w:rStyle w:val="Ninguno"/>
          <w:color w:val="222222"/>
          <w:sz w:val="24"/>
          <w:szCs w:val="24"/>
          <w:u w:color="222222"/>
        </w:rPr>
      </w:pP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Licenciada en Derecho por la UNAM, con Maestr</w:t>
      </w:r>
      <w:r>
        <w:rPr>
          <w:rStyle w:val="Ninguno"/>
          <w:color w:val="222222"/>
          <w:sz w:val="24"/>
          <w:szCs w:val="24"/>
          <w:u w:color="222222"/>
          <w:rtl w:val="0"/>
        </w:rPr>
        <w:t>í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a en Administraci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rtl w:val="0"/>
        </w:rPr>
        <w:t>n P</w:t>
      </w:r>
      <w:r>
        <w:rPr>
          <w:rStyle w:val="Ninguno"/>
          <w:color w:val="222222"/>
          <w:sz w:val="24"/>
          <w:szCs w:val="24"/>
          <w:u w:color="222222"/>
          <w:rtl w:val="0"/>
        </w:rPr>
        <w:t>ú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blica y Doctorado en Estudios Regionales por la Universidad Aut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rtl w:val="0"/>
          <w:lang w:val="pt-PT"/>
        </w:rPr>
        <w:t>noma de Chiapas. Con Perfil PRODEP.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120" w:line="360" w:lineRule="auto"/>
        <w:ind w:right="51"/>
        <w:jc w:val="both"/>
        <w:rPr>
          <w:rStyle w:val="Ninguno"/>
          <w:color w:val="222222"/>
          <w:sz w:val="24"/>
          <w:szCs w:val="24"/>
          <w:u w:color="222222"/>
        </w:rPr>
      </w:pPr>
      <w:r>
        <w:rPr>
          <w:rStyle w:val="Ninguno"/>
          <w:color w:val="222222"/>
          <w:sz w:val="24"/>
          <w:szCs w:val="24"/>
          <w:u w:color="222222"/>
          <w:rtl w:val="0"/>
        </w:rPr>
        <w:tab/>
        <w:t>Profesora investigadora de tiempo completo en la Universidad Aut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noma de Baja California desde 2017. Imparte cursos relacionados con la metodolog</w:t>
      </w:r>
      <w:r>
        <w:rPr>
          <w:rStyle w:val="Ninguno"/>
          <w:color w:val="222222"/>
          <w:sz w:val="24"/>
          <w:szCs w:val="24"/>
          <w:u w:color="222222"/>
          <w:rtl w:val="0"/>
        </w:rPr>
        <w:t>í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a de la investigaci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n, seminarios de investigaci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n y Derecho Administrativo y Familiar; en la Licenciatura en Derecho, as</w:t>
      </w:r>
      <w:r>
        <w:rPr>
          <w:rStyle w:val="Ninguno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como el posgrados Maestr</w:t>
      </w:r>
      <w:r>
        <w:rPr>
          <w:rStyle w:val="Ninguno"/>
          <w:color w:val="222222"/>
          <w:sz w:val="24"/>
          <w:szCs w:val="24"/>
          <w:u w:color="222222"/>
          <w:rtl w:val="0"/>
        </w:rPr>
        <w:t>í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a en Ciencias Jur</w:t>
      </w:r>
      <w:r>
        <w:rPr>
          <w:rStyle w:val="Ninguno"/>
          <w:color w:val="222222"/>
          <w:sz w:val="24"/>
          <w:szCs w:val="24"/>
          <w:u w:color="222222"/>
          <w:rtl w:val="0"/>
        </w:rPr>
        <w:t>í</w:t>
      </w:r>
      <w:r>
        <w:rPr>
          <w:rStyle w:val="Ninguno"/>
          <w:color w:val="222222"/>
          <w:sz w:val="24"/>
          <w:szCs w:val="24"/>
          <w:u w:color="222222"/>
          <w:rtl w:val="0"/>
          <w:lang w:val="pt-PT"/>
        </w:rPr>
        <w:t>dicas.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120" w:line="360" w:lineRule="auto"/>
        <w:ind w:right="51"/>
        <w:jc w:val="both"/>
      </w:pPr>
      <w:r>
        <w:rPr>
          <w:rStyle w:val="Ninguno"/>
          <w:color w:val="222222"/>
          <w:sz w:val="24"/>
          <w:szCs w:val="24"/>
          <w:u w:color="222222"/>
          <w:rtl w:val="0"/>
        </w:rPr>
        <w:tab/>
        <w:t>Tiene como l</w:t>
      </w:r>
      <w:r>
        <w:rPr>
          <w:rStyle w:val="Ninguno"/>
          <w:color w:val="222222"/>
          <w:sz w:val="24"/>
          <w:szCs w:val="24"/>
          <w:u w:color="222222"/>
          <w:rtl w:val="0"/>
        </w:rPr>
        <w:t>í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neas de investigaci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rtl w:val="0"/>
          <w:lang w:val="de-DE"/>
        </w:rPr>
        <w:t>n: G</w:t>
      </w:r>
      <w:r>
        <w:rPr>
          <w:rStyle w:val="Ninguno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nero y Desarrollo, Capital Social y Migraci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n y Derecho y Legislaci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n. Es autora de un libro, art</w:t>
      </w:r>
      <w:r>
        <w:rPr>
          <w:rStyle w:val="Ninguno"/>
          <w:color w:val="222222"/>
          <w:sz w:val="24"/>
          <w:szCs w:val="24"/>
          <w:u w:color="222222"/>
          <w:rtl w:val="0"/>
        </w:rPr>
        <w:t>í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culos cient</w:t>
      </w:r>
      <w:r>
        <w:rPr>
          <w:rStyle w:val="Ninguno"/>
          <w:color w:val="222222"/>
          <w:sz w:val="24"/>
          <w:szCs w:val="24"/>
          <w:u w:color="222222"/>
          <w:rtl w:val="0"/>
        </w:rPr>
        <w:t>í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ficos en revistas nacionales e internacionales arbitradas y cap</w:t>
      </w:r>
      <w:r>
        <w:rPr>
          <w:rStyle w:val="Ninguno"/>
          <w:color w:val="222222"/>
          <w:sz w:val="24"/>
          <w:szCs w:val="24"/>
          <w:u w:color="222222"/>
          <w:rtl w:val="0"/>
        </w:rPr>
        <w:t>í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tulos de libro. Ha presentado m</w:t>
      </w:r>
      <w:r>
        <w:rPr>
          <w:rStyle w:val="Ninguno"/>
          <w:color w:val="222222"/>
          <w:sz w:val="24"/>
          <w:szCs w:val="24"/>
          <w:u w:color="222222"/>
          <w:rtl w:val="0"/>
        </w:rPr>
        <w:t>á</w:t>
      </w:r>
      <w:r>
        <w:rPr>
          <w:rStyle w:val="Ninguno"/>
          <w:color w:val="222222"/>
          <w:sz w:val="24"/>
          <w:szCs w:val="24"/>
          <w:u w:color="222222"/>
          <w:rtl w:val="0"/>
          <w:lang w:val="es-ES_tradnl"/>
        </w:rPr>
        <w:t>s de 20 ponencias en congresos nacionales e internacionales.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