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8CC10" w14:textId="61399888" w:rsidR="00914C8E" w:rsidRDefault="00914C8E" w:rsidP="00914C8E">
      <w:pPr>
        <w:shd w:val="clear" w:color="auto" w:fill="FFFFFF"/>
        <w:spacing w:after="0" w:line="293" w:lineRule="atLeast"/>
        <w:jc w:val="center"/>
        <w:rPr>
          <w:rFonts w:ascii="Tahoma" w:eastAsia="Times New Roman" w:hAnsi="Tahoma" w:cs="Tahoma"/>
          <w:b/>
          <w:bCs/>
          <w:color w:val="222222"/>
          <w:sz w:val="24"/>
          <w:szCs w:val="24"/>
          <w:lang w:eastAsia="es-MX"/>
        </w:rPr>
      </w:pPr>
      <w:r w:rsidRPr="00914C8E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es-MX"/>
        </w:rPr>
        <w:t>LOS ANIMALES COMO SUJETOS DE DERECHO, EL RESPETO COLECTIVO HACIA LA VIDA.</w:t>
      </w:r>
    </w:p>
    <w:p w14:paraId="799D8AD8" w14:textId="77777777" w:rsidR="00914C8E" w:rsidRPr="00914C8E" w:rsidRDefault="00914C8E" w:rsidP="00914C8E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1DC11F89" w14:textId="2BE480D3" w:rsidR="00914C8E" w:rsidRDefault="00914C8E" w:rsidP="00914C8E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Fernanda Hermoso</w:t>
      </w:r>
    </w:p>
    <w:p w14:paraId="782ED7F8" w14:textId="77777777" w:rsidR="00914C8E" w:rsidRPr="00914C8E" w:rsidRDefault="00914C8E" w:rsidP="00914C8E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59769341" w14:textId="77777777" w:rsidR="00914C8E" w:rsidRPr="00914C8E" w:rsidRDefault="00914C8E" w:rsidP="00914C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914C8E">
        <w:rPr>
          <w:rFonts w:ascii="Tahoma" w:eastAsia="Times New Roman" w:hAnsi="Tahoma" w:cs="Tahoma"/>
          <w:b/>
          <w:bCs/>
          <w:sz w:val="24"/>
          <w:szCs w:val="24"/>
          <w:lang w:eastAsia="es-MX"/>
        </w:rPr>
        <w:t>Resumen</w:t>
      </w:r>
    </w:p>
    <w:p w14:paraId="34FC0040" w14:textId="77777777" w:rsidR="00914C8E" w:rsidRPr="00914C8E" w:rsidRDefault="00914C8E" w:rsidP="00914C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42A276B5" w14:textId="77777777" w:rsidR="00914C8E" w:rsidRPr="00914C8E" w:rsidRDefault="00914C8E" w:rsidP="00914C8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914C8E">
        <w:rPr>
          <w:rFonts w:ascii="Tahoma" w:eastAsia="Times New Roman" w:hAnsi="Tahoma" w:cs="Tahoma"/>
          <w:color w:val="222222"/>
          <w:sz w:val="24"/>
          <w:szCs w:val="24"/>
          <w:lang w:eastAsia="es-MX"/>
        </w:rPr>
        <w:t>En los últimos años, en los diferentes medios de comunicación, las noticias relacionadas con el maltrato, abandono y abuso de los animales ha incrementado, visibilizando cada vez más el crecimiento de la población de la fauna doméstica urbana en estado callejero.</w:t>
      </w:r>
    </w:p>
    <w:p w14:paraId="6DB0E753" w14:textId="77777777" w:rsidR="00914C8E" w:rsidRPr="00914C8E" w:rsidRDefault="00914C8E" w:rsidP="00914C8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914C8E">
        <w:rPr>
          <w:rFonts w:ascii="Tahoma" w:eastAsia="Times New Roman" w:hAnsi="Tahoma" w:cs="Tahoma"/>
          <w:color w:val="222222"/>
          <w:sz w:val="24"/>
          <w:szCs w:val="24"/>
          <w:lang w:eastAsia="es-MX"/>
        </w:rPr>
        <w:t>Las redes sociales se han convertido en un punto importante de manifestación para concientizar, comunicar y dar a conocer casos de maltrato animal y, en ellos, las diferentes organizaciones realizan campañas para lograr que las personas adopten y colaboren con los problemas que viven a diario los animales domésticos.</w:t>
      </w:r>
    </w:p>
    <w:p w14:paraId="36A758BC" w14:textId="77777777" w:rsidR="00914C8E" w:rsidRPr="00914C8E" w:rsidRDefault="00914C8E" w:rsidP="00914C8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914C8E">
        <w:rPr>
          <w:rFonts w:ascii="Tahoma" w:eastAsia="Times New Roman" w:hAnsi="Tahoma" w:cs="Tahoma"/>
          <w:color w:val="222222"/>
          <w:sz w:val="24"/>
          <w:szCs w:val="24"/>
          <w:lang w:eastAsia="es-MX"/>
        </w:rPr>
        <w:t>En el diálogo continuo con el grupo que se eligió en la recolección e investigación del tema, podemos encontrar que el problema del maltrato animal puede ser identificado desde varios factores que generan el gran problema, siendo los siguientes: Comunicacional, Legal, Salud y Difusión, estos como los principales y que se repetían más en las diferentes técnicas utilizadas de recolección de información cualitativa.</w:t>
      </w:r>
    </w:p>
    <w:p w14:paraId="4D03E842" w14:textId="77777777" w:rsidR="00914C8E" w:rsidRPr="00914C8E" w:rsidRDefault="00914C8E" w:rsidP="00914C8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914C8E">
        <w:rPr>
          <w:rFonts w:ascii="Tahoma" w:eastAsia="Times New Roman" w:hAnsi="Tahoma" w:cs="Tahoma"/>
          <w:color w:val="222222"/>
          <w:sz w:val="24"/>
          <w:szCs w:val="24"/>
          <w:lang w:eastAsia="es-MX"/>
        </w:rPr>
        <w:t>El plan inicial de este proyecto era muy ambicioso, se ha ido moldeando y acotando, hasta llegar al Marketing Social y Digital. Pensando en las bondades de esta herramienta metodológica, para la creación de contenidos oportunos, sencillos y eficaces, en conjunto de que en la era digital un buen contenido puede crear entradas monetarias desde las diferentes plataformas digitales, siento este el beneficio-costo del mismo proyecto, ya que al principio solo se necesita el trabajo y el tiempo de las personas con las que estamos trabajando el proyecto, ya que estas mismas cuentan con las herramientas técnicas para su creación y en conjunto la elaboración de contenidos, todo bajo el marco de la metodología a emplear. </w:t>
      </w:r>
    </w:p>
    <w:p w14:paraId="29F1FC27" w14:textId="77777777" w:rsidR="00914C8E" w:rsidRPr="00914C8E" w:rsidRDefault="00914C8E" w:rsidP="00914C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43632548" w14:textId="77777777" w:rsidR="00914C8E" w:rsidRPr="00914C8E" w:rsidRDefault="00914C8E" w:rsidP="00914C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4D9A0F13" w14:textId="77777777" w:rsidR="00914C8E" w:rsidRPr="00914C8E" w:rsidRDefault="00914C8E" w:rsidP="00914C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914C8E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es-MX"/>
        </w:rPr>
        <w:t>Frase que expresa mi experiencia en el programa:</w:t>
      </w:r>
    </w:p>
    <w:p w14:paraId="2A413687" w14:textId="77777777" w:rsidR="00914C8E" w:rsidRPr="00914C8E" w:rsidRDefault="00914C8E" w:rsidP="00914C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22D59EBA" w14:textId="77777777" w:rsidR="00914C8E" w:rsidRPr="00914C8E" w:rsidRDefault="00914C8E" w:rsidP="00914C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914C8E">
        <w:rPr>
          <w:rFonts w:ascii="Tahoma" w:eastAsia="Times New Roman" w:hAnsi="Tahoma" w:cs="Tahoma"/>
          <w:color w:val="222222"/>
          <w:sz w:val="24"/>
          <w:szCs w:val="24"/>
          <w:lang w:eastAsia="es-MX"/>
        </w:rPr>
        <w:t>Una transformación consensuada, de amor, experiencia, aprendizaje y gratitud. No soy la misma, hoy soy una mejor persona.</w:t>
      </w:r>
    </w:p>
    <w:p w14:paraId="794006B5" w14:textId="77777777" w:rsidR="00914C8E" w:rsidRDefault="00914C8E"/>
    <w:sectPr w:rsidR="00914C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8E"/>
    <w:rsid w:val="0091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EF2BF"/>
  <w15:chartTrackingRefBased/>
  <w15:docId w15:val="{CE726D22-1626-4EA3-B9F4-0C452F1E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Hernández</dc:creator>
  <cp:keywords/>
  <dc:description/>
  <cp:lastModifiedBy>Esteban Hernández</cp:lastModifiedBy>
  <cp:revision>1</cp:revision>
  <dcterms:created xsi:type="dcterms:W3CDTF">2021-02-19T18:51:00Z</dcterms:created>
  <dcterms:modified xsi:type="dcterms:W3CDTF">2021-02-19T18:52:00Z</dcterms:modified>
</cp:coreProperties>
</file>